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36" w:rsidRPr="00B15E71" w:rsidRDefault="00A76636" w:rsidP="00A76636">
      <w:pPr>
        <w:tabs>
          <w:tab w:val="center" w:pos="4677"/>
          <w:tab w:val="left" w:pos="7635"/>
        </w:tabs>
        <w:rPr>
          <w:sz w:val="36"/>
        </w:rPr>
      </w:pPr>
      <w:r>
        <w:tab/>
      </w:r>
      <w:r>
        <w:rPr>
          <w:noProof/>
        </w:rPr>
        <w:drawing>
          <wp:inline distT="0" distB="0" distL="0" distR="0" wp14:anchorId="4EA6D467" wp14:editId="712F5280">
            <wp:extent cx="314325" cy="342900"/>
            <wp:effectExtent l="0" t="0" r="0" b="0"/>
            <wp:docPr id="1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tab/>
      </w:r>
    </w:p>
    <w:p w:rsidR="00A76636" w:rsidRPr="00B15E71" w:rsidRDefault="00A76636" w:rsidP="00A76636">
      <w:pPr>
        <w:spacing w:after="120"/>
        <w:jc w:val="center"/>
        <w:rPr>
          <w:b/>
          <w:lang w:eastAsia="en-US"/>
        </w:rPr>
      </w:pPr>
      <w:proofErr w:type="spellStart"/>
      <w:r w:rsidRPr="00B15E71">
        <w:rPr>
          <w:b/>
          <w:lang w:eastAsia="en-US"/>
        </w:rPr>
        <w:t>Къэбэрдей-Балъкъэр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Республикэм</w:t>
      </w:r>
      <w:proofErr w:type="spellEnd"/>
      <w:r w:rsidRPr="00B15E71">
        <w:rPr>
          <w:b/>
          <w:lang w:eastAsia="en-US"/>
        </w:rPr>
        <w:t xml:space="preserve"> и </w:t>
      </w:r>
      <w:proofErr w:type="spellStart"/>
      <w:r w:rsidRPr="00B15E71">
        <w:rPr>
          <w:b/>
          <w:lang w:eastAsia="en-US"/>
        </w:rPr>
        <w:t>Шэджэм</w:t>
      </w:r>
      <w:proofErr w:type="spellEnd"/>
      <w:r w:rsidRPr="00B15E71">
        <w:rPr>
          <w:b/>
          <w:lang w:eastAsia="en-US"/>
        </w:rPr>
        <w:t xml:space="preserve">  </w:t>
      </w:r>
      <w:proofErr w:type="spellStart"/>
      <w:r w:rsidRPr="00B15E71">
        <w:rPr>
          <w:b/>
          <w:lang w:eastAsia="en-US"/>
        </w:rPr>
        <w:t>муниципальнэ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районым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щыщ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Лашынкъей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къуажэм</w:t>
      </w:r>
      <w:proofErr w:type="spellEnd"/>
      <w:r w:rsidRPr="00B15E71">
        <w:rPr>
          <w:b/>
          <w:lang w:eastAsia="en-US"/>
        </w:rPr>
        <w:t xml:space="preserve"> и щ</w:t>
      </w:r>
      <w:proofErr w:type="gramStart"/>
      <w:r w:rsidRPr="00B15E71">
        <w:rPr>
          <w:b/>
          <w:lang w:val="en-US" w:eastAsia="en-US"/>
        </w:rPr>
        <w:t>I</w:t>
      </w:r>
      <w:proofErr w:type="spellStart"/>
      <w:proofErr w:type="gramEnd"/>
      <w:r w:rsidRPr="00B15E71">
        <w:rPr>
          <w:b/>
          <w:lang w:eastAsia="en-US"/>
        </w:rPr>
        <w:t>ып</w:t>
      </w:r>
      <w:proofErr w:type="spellEnd"/>
      <w:r w:rsidRPr="00B15E71">
        <w:rPr>
          <w:b/>
          <w:lang w:val="en-US" w:eastAsia="en-US"/>
        </w:rPr>
        <w:t>I</w:t>
      </w:r>
      <w:r w:rsidRPr="00B15E71">
        <w:rPr>
          <w:b/>
          <w:lang w:eastAsia="en-US"/>
        </w:rPr>
        <w:t xml:space="preserve">э </w:t>
      </w:r>
      <w:proofErr w:type="spellStart"/>
      <w:r w:rsidRPr="00B15E71">
        <w:rPr>
          <w:b/>
          <w:lang w:eastAsia="en-US"/>
        </w:rPr>
        <w:t>самоуправленэм</w:t>
      </w:r>
      <w:proofErr w:type="spellEnd"/>
      <w:r w:rsidRPr="00B15E71">
        <w:rPr>
          <w:b/>
          <w:lang w:eastAsia="en-US"/>
        </w:rPr>
        <w:t xml:space="preserve"> и Совет</w:t>
      </w:r>
    </w:p>
    <w:p w:rsidR="00A76636" w:rsidRPr="00B15E71" w:rsidRDefault="00A76636" w:rsidP="00A76636">
      <w:pPr>
        <w:spacing w:after="120"/>
        <w:jc w:val="center"/>
        <w:rPr>
          <w:b/>
          <w:lang w:eastAsia="en-US"/>
        </w:rPr>
      </w:pPr>
      <w:proofErr w:type="spellStart"/>
      <w:r w:rsidRPr="00B15E71">
        <w:rPr>
          <w:b/>
          <w:lang w:eastAsia="en-US"/>
        </w:rPr>
        <w:t>Къабарты-Малкъар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Республиканы</w:t>
      </w:r>
      <w:proofErr w:type="spellEnd"/>
      <w:r w:rsidRPr="00B15E71">
        <w:rPr>
          <w:b/>
          <w:lang w:eastAsia="en-US"/>
        </w:rPr>
        <w:t xml:space="preserve"> Чегем </w:t>
      </w:r>
      <w:proofErr w:type="spellStart"/>
      <w:r w:rsidRPr="00B15E71">
        <w:rPr>
          <w:b/>
          <w:lang w:eastAsia="en-US"/>
        </w:rPr>
        <w:t>муниципальнэ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районуну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Лечинкай</w:t>
      </w:r>
      <w:proofErr w:type="spellEnd"/>
      <w:r w:rsidRPr="00B15E71">
        <w:rPr>
          <w:b/>
          <w:lang w:eastAsia="en-US"/>
        </w:rPr>
        <w:t xml:space="preserve"> эл </w:t>
      </w:r>
      <w:proofErr w:type="spellStart"/>
      <w:r w:rsidRPr="00B15E71">
        <w:rPr>
          <w:b/>
          <w:lang w:eastAsia="en-US"/>
        </w:rPr>
        <w:t>поселениясыны</w:t>
      </w:r>
      <w:proofErr w:type="spellEnd"/>
      <w:r w:rsidRPr="00B15E71">
        <w:rPr>
          <w:b/>
          <w:lang w:eastAsia="en-US"/>
        </w:rPr>
        <w:t xml:space="preserve"> Совет </w:t>
      </w:r>
      <w:proofErr w:type="spellStart"/>
      <w:r w:rsidRPr="00B15E71">
        <w:rPr>
          <w:b/>
          <w:lang w:eastAsia="en-US"/>
        </w:rPr>
        <w:t>местанысы</w:t>
      </w:r>
      <w:proofErr w:type="spellEnd"/>
      <w:r w:rsidRPr="00B15E71">
        <w:rPr>
          <w:b/>
          <w:lang w:eastAsia="en-US"/>
        </w:rPr>
        <w:t xml:space="preserve">  </w:t>
      </w:r>
      <w:proofErr w:type="spellStart"/>
      <w:r w:rsidRPr="00B15E71">
        <w:rPr>
          <w:b/>
          <w:lang w:eastAsia="en-US"/>
        </w:rPr>
        <w:t>самоуправлениясы</w:t>
      </w:r>
      <w:proofErr w:type="spellEnd"/>
    </w:p>
    <w:p w:rsidR="00A76636" w:rsidRPr="00B15E71" w:rsidRDefault="00A76636" w:rsidP="00A76636">
      <w:pPr>
        <w:spacing w:after="120"/>
        <w:jc w:val="center"/>
        <w:rPr>
          <w:b/>
          <w:lang w:eastAsia="en-US"/>
        </w:rPr>
      </w:pPr>
      <w:r w:rsidRPr="00B15E71">
        <w:rPr>
          <w:b/>
          <w:lang w:eastAsia="en-US"/>
        </w:rPr>
        <w:t xml:space="preserve">Кабардино-Балкарская Республика                                                                                                       Совет местного самоуправления сельского поселения </w:t>
      </w:r>
      <w:proofErr w:type="spellStart"/>
      <w:r w:rsidRPr="00B15E71">
        <w:rPr>
          <w:b/>
          <w:lang w:eastAsia="en-US"/>
        </w:rPr>
        <w:t>Лечинкай</w:t>
      </w:r>
      <w:proofErr w:type="spellEnd"/>
      <w:r w:rsidRPr="00B15E71">
        <w:rPr>
          <w:b/>
          <w:lang w:eastAsia="en-US"/>
        </w:rPr>
        <w:t xml:space="preserve"> Чегемского муниципального района</w:t>
      </w:r>
    </w:p>
    <w:p w:rsidR="00A76636" w:rsidRPr="00B15E71" w:rsidRDefault="00A76636" w:rsidP="00A76636">
      <w:pPr>
        <w:spacing w:after="120"/>
        <w:jc w:val="center"/>
        <w:rPr>
          <w:b/>
          <w:lang w:eastAsia="en-US"/>
        </w:rPr>
      </w:pPr>
    </w:p>
    <w:p w:rsidR="00A76636" w:rsidRPr="00B15E71" w:rsidRDefault="00A76636" w:rsidP="00A76636">
      <w:pPr>
        <w:spacing w:after="120"/>
        <w:rPr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CE599" wp14:editId="3580E40B">
                <wp:simplePos x="0" y="0"/>
                <wp:positionH relativeFrom="column">
                  <wp:posOffset>-398145</wp:posOffset>
                </wp:positionH>
                <wp:positionV relativeFrom="paragraph">
                  <wp:posOffset>232410</wp:posOffset>
                </wp:positionV>
                <wp:extent cx="6629400" cy="0"/>
                <wp:effectExtent l="20955" t="22860" r="26670" b="247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18.3pt" to="490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KxGQIAADMEAAAOAAAAZHJzL2Uyb0RvYy54bWysU02P2yAQvVfqf0DcE3/Em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" strokeweight="2.75pt"/>
            </w:pict>
          </mc:Fallback>
        </mc:AlternateContent>
      </w:r>
      <w:r w:rsidRPr="00B15E71">
        <w:rPr>
          <w:b/>
          <w:lang w:eastAsia="en-US"/>
        </w:rPr>
        <w:t xml:space="preserve">361405, </w:t>
      </w:r>
      <w:proofErr w:type="spellStart"/>
      <w:r w:rsidRPr="00B15E71">
        <w:rPr>
          <w:b/>
          <w:lang w:eastAsia="en-US"/>
        </w:rPr>
        <w:t>с</w:t>
      </w:r>
      <w:proofErr w:type="gramStart"/>
      <w:r w:rsidRPr="00B15E71">
        <w:rPr>
          <w:b/>
          <w:lang w:eastAsia="en-US"/>
        </w:rPr>
        <w:t>.Л</w:t>
      </w:r>
      <w:proofErr w:type="gramEnd"/>
      <w:r w:rsidRPr="00B15E71">
        <w:rPr>
          <w:b/>
          <w:lang w:eastAsia="en-US"/>
        </w:rPr>
        <w:t>ечинкай</w:t>
      </w:r>
      <w:proofErr w:type="spellEnd"/>
      <w:r w:rsidRPr="00B15E71">
        <w:rPr>
          <w:b/>
          <w:lang w:eastAsia="en-US"/>
        </w:rPr>
        <w:t xml:space="preserve">, </w:t>
      </w:r>
      <w:proofErr w:type="spellStart"/>
      <w:r w:rsidRPr="00B15E71">
        <w:rPr>
          <w:b/>
          <w:lang w:eastAsia="en-US"/>
        </w:rPr>
        <w:t>ул</w:t>
      </w:r>
      <w:proofErr w:type="spellEnd"/>
      <w:r w:rsidRPr="00B15E71">
        <w:rPr>
          <w:b/>
          <w:lang w:eastAsia="en-US"/>
        </w:rPr>
        <w:t xml:space="preserve"> </w:t>
      </w:r>
      <w:proofErr w:type="spellStart"/>
      <w:r w:rsidRPr="00B15E71">
        <w:rPr>
          <w:b/>
          <w:lang w:eastAsia="en-US"/>
        </w:rPr>
        <w:t>Канукоева</w:t>
      </w:r>
      <w:proofErr w:type="spellEnd"/>
      <w:r w:rsidRPr="00B15E71">
        <w:rPr>
          <w:b/>
          <w:lang w:eastAsia="en-US"/>
        </w:rPr>
        <w:t>, д. 66</w:t>
      </w:r>
      <w:r w:rsidRPr="00B15E71">
        <w:rPr>
          <w:b/>
          <w:lang w:eastAsia="en-US"/>
        </w:rPr>
        <w:tab/>
      </w:r>
      <w:r w:rsidRPr="00B15E71">
        <w:rPr>
          <w:b/>
          <w:lang w:eastAsia="en-US"/>
        </w:rPr>
        <w:tab/>
      </w:r>
      <w:r w:rsidRPr="00B15E71">
        <w:rPr>
          <w:b/>
          <w:lang w:eastAsia="en-US"/>
        </w:rPr>
        <w:tab/>
        <w:t>тт. 75-2-84</w:t>
      </w:r>
    </w:p>
    <w:p w:rsidR="00A76636" w:rsidRPr="00B15E71" w:rsidRDefault="00A76636" w:rsidP="00A76636">
      <w:pPr>
        <w:jc w:val="center"/>
        <w:rPr>
          <w:sz w:val="28"/>
          <w:szCs w:val="28"/>
        </w:rPr>
      </w:pPr>
    </w:p>
    <w:p w:rsidR="00A76636" w:rsidRPr="00B15E71" w:rsidRDefault="00A76636" w:rsidP="00A76636">
      <w:pPr>
        <w:jc w:val="center"/>
        <w:rPr>
          <w:sz w:val="28"/>
          <w:szCs w:val="28"/>
        </w:rPr>
      </w:pPr>
      <w:r w:rsidRPr="00B15E71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10 </w:t>
      </w:r>
    </w:p>
    <w:p w:rsidR="00A76636" w:rsidRPr="00B15E71" w:rsidRDefault="00A76636" w:rsidP="00A76636">
      <w:pPr>
        <w:tabs>
          <w:tab w:val="left" w:pos="8025"/>
        </w:tabs>
        <w:jc w:val="both"/>
        <w:rPr>
          <w:sz w:val="28"/>
          <w:szCs w:val="28"/>
        </w:rPr>
      </w:pPr>
      <w:r w:rsidRPr="00DB2E1C">
        <w:rPr>
          <w:sz w:val="28"/>
          <w:szCs w:val="28"/>
        </w:rPr>
        <w:t xml:space="preserve">  11.11.2016г.                                                                 </w:t>
      </w:r>
      <w:r>
        <w:rPr>
          <w:sz w:val="28"/>
          <w:szCs w:val="28"/>
        </w:rPr>
        <w:t xml:space="preserve">     </w:t>
      </w:r>
      <w:r w:rsidRPr="00DB2E1C">
        <w:rPr>
          <w:sz w:val="28"/>
          <w:szCs w:val="28"/>
        </w:rPr>
        <w:t xml:space="preserve"> </w:t>
      </w:r>
      <w:proofErr w:type="spellStart"/>
      <w:r w:rsidRPr="00DB2E1C">
        <w:rPr>
          <w:sz w:val="28"/>
          <w:szCs w:val="28"/>
        </w:rPr>
        <w:t>с.п</w:t>
      </w:r>
      <w:proofErr w:type="gramStart"/>
      <w:r w:rsidRPr="00DB2E1C">
        <w:rPr>
          <w:sz w:val="28"/>
          <w:szCs w:val="28"/>
        </w:rPr>
        <w:t>.Л</w:t>
      </w:r>
      <w:proofErr w:type="gramEnd"/>
      <w:r w:rsidRPr="00DB2E1C">
        <w:rPr>
          <w:sz w:val="28"/>
          <w:szCs w:val="28"/>
        </w:rPr>
        <w:t>ечинкай</w:t>
      </w:r>
      <w:proofErr w:type="spellEnd"/>
      <w:r w:rsidRPr="00B15E71">
        <w:rPr>
          <w:sz w:val="28"/>
          <w:szCs w:val="28"/>
        </w:rPr>
        <w:t xml:space="preserve">                                </w:t>
      </w:r>
    </w:p>
    <w:p w:rsidR="00A76636" w:rsidRDefault="00A76636" w:rsidP="00A76636">
      <w:pPr>
        <w:rPr>
          <w:b/>
          <w:sz w:val="28"/>
          <w:szCs w:val="28"/>
        </w:rPr>
      </w:pPr>
    </w:p>
    <w:p w:rsidR="00A76636" w:rsidRPr="0034122D" w:rsidRDefault="00A76636" w:rsidP="00A76636">
      <w:pPr>
        <w:rPr>
          <w:b/>
          <w:sz w:val="28"/>
          <w:szCs w:val="28"/>
        </w:rPr>
      </w:pPr>
      <w:r w:rsidRPr="0034122D">
        <w:rPr>
          <w:b/>
          <w:sz w:val="28"/>
          <w:szCs w:val="28"/>
        </w:rPr>
        <w:t xml:space="preserve">Об утверждении Положения о муниципальной казне сельского </w:t>
      </w:r>
    </w:p>
    <w:p w:rsidR="00A76636" w:rsidRPr="0034122D" w:rsidRDefault="00A76636" w:rsidP="00A76636">
      <w:pPr>
        <w:rPr>
          <w:b/>
          <w:sz w:val="28"/>
          <w:szCs w:val="28"/>
        </w:rPr>
      </w:pPr>
      <w:r w:rsidRPr="0034122D"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Лечинкай</w:t>
      </w:r>
      <w:proofErr w:type="spellEnd"/>
      <w:r>
        <w:rPr>
          <w:b/>
          <w:sz w:val="28"/>
          <w:szCs w:val="28"/>
        </w:rPr>
        <w:t xml:space="preserve"> Чегемского</w:t>
      </w:r>
      <w:r w:rsidRPr="0034122D">
        <w:rPr>
          <w:b/>
          <w:sz w:val="28"/>
          <w:szCs w:val="28"/>
        </w:rPr>
        <w:t xml:space="preserve"> муниципального района КБР</w:t>
      </w:r>
    </w:p>
    <w:p w:rsidR="00A76636" w:rsidRDefault="00A76636" w:rsidP="00A76636"/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Pr="0034122D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4122D">
        <w:rPr>
          <w:sz w:val="28"/>
          <w:szCs w:val="28"/>
        </w:rPr>
        <w:t xml:space="preserve">В соответствии со </w:t>
      </w:r>
      <w:hyperlink r:id="rId6" w:history="1">
        <w:r w:rsidRPr="0034122D">
          <w:rPr>
            <w:rStyle w:val="a3"/>
            <w:sz w:val="28"/>
            <w:szCs w:val="28"/>
          </w:rPr>
          <w:t>статьями 125</w:t>
        </w:r>
      </w:hyperlink>
      <w:r w:rsidRPr="0034122D">
        <w:rPr>
          <w:sz w:val="28"/>
          <w:szCs w:val="28"/>
        </w:rPr>
        <w:t xml:space="preserve">, </w:t>
      </w:r>
      <w:hyperlink r:id="rId7" w:history="1">
        <w:r w:rsidRPr="0034122D">
          <w:rPr>
            <w:rStyle w:val="a3"/>
            <w:sz w:val="28"/>
            <w:szCs w:val="28"/>
          </w:rPr>
          <w:t>215</w:t>
        </w:r>
      </w:hyperlink>
      <w:r w:rsidRPr="0034122D">
        <w:rPr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34122D">
          <w:rPr>
            <w:rStyle w:val="a3"/>
            <w:sz w:val="28"/>
            <w:szCs w:val="28"/>
          </w:rPr>
          <w:t>статьей 41</w:t>
        </w:r>
      </w:hyperlink>
      <w:r w:rsidRPr="0034122D">
        <w:rPr>
          <w:sz w:val="28"/>
          <w:szCs w:val="28"/>
        </w:rPr>
        <w:t xml:space="preserve"> Бюджетного кодекса Российской Федерации, с Налоговым </w:t>
      </w:r>
      <w:hyperlink r:id="rId9" w:history="1">
        <w:r w:rsidRPr="0034122D">
          <w:rPr>
            <w:rStyle w:val="a3"/>
            <w:sz w:val="28"/>
            <w:szCs w:val="28"/>
          </w:rPr>
          <w:t>кодексом</w:t>
        </w:r>
      </w:hyperlink>
      <w:r w:rsidRPr="0034122D">
        <w:rPr>
          <w:sz w:val="28"/>
          <w:szCs w:val="28"/>
        </w:rPr>
        <w:t xml:space="preserve"> Российской Федерации, со </w:t>
      </w:r>
      <w:hyperlink r:id="rId10" w:history="1">
        <w:r w:rsidRPr="0034122D">
          <w:rPr>
            <w:rStyle w:val="a3"/>
            <w:sz w:val="28"/>
            <w:szCs w:val="28"/>
          </w:rPr>
          <w:t>статьями 50</w:t>
        </w:r>
      </w:hyperlink>
      <w:r w:rsidRPr="0034122D">
        <w:rPr>
          <w:sz w:val="28"/>
          <w:szCs w:val="28"/>
        </w:rPr>
        <w:t xml:space="preserve"> - </w:t>
      </w:r>
      <w:hyperlink r:id="rId11" w:history="1">
        <w:r w:rsidRPr="0034122D">
          <w:rPr>
            <w:rStyle w:val="a3"/>
            <w:sz w:val="28"/>
            <w:szCs w:val="28"/>
          </w:rPr>
          <w:t>51</w:t>
        </w:r>
      </w:hyperlink>
      <w:r w:rsidRPr="0034122D">
        <w:rPr>
          <w:sz w:val="28"/>
          <w:szCs w:val="28"/>
        </w:rPr>
        <w:t xml:space="preserve">Федерального закона от 06.10.2003 N 131-ФЗ «Об общих принципах организации местного самоуправления в Российской Федерации», с </w:t>
      </w:r>
      <w:hyperlink r:id="rId12" w:history="1">
        <w:r w:rsidRPr="0034122D">
          <w:rPr>
            <w:rStyle w:val="a3"/>
            <w:sz w:val="28"/>
            <w:szCs w:val="28"/>
          </w:rPr>
          <w:t>Уставом</w:t>
        </w:r>
      </w:hyperlink>
      <w:r w:rsidRPr="0034122D">
        <w:rPr>
          <w:sz w:val="28"/>
          <w:szCs w:val="28"/>
        </w:rPr>
        <w:t xml:space="preserve"> сельского поселения</w:t>
      </w:r>
      <w:r w:rsidRPr="00B15E71">
        <w:t xml:space="preserve"> </w:t>
      </w:r>
      <w:proofErr w:type="spellStart"/>
      <w:r w:rsidRPr="00B15E71">
        <w:rPr>
          <w:sz w:val="28"/>
          <w:szCs w:val="28"/>
        </w:rPr>
        <w:t>Лечинкай</w:t>
      </w:r>
      <w:proofErr w:type="spellEnd"/>
      <w:r w:rsidRPr="00B15E71">
        <w:rPr>
          <w:sz w:val="28"/>
          <w:szCs w:val="28"/>
        </w:rPr>
        <w:t xml:space="preserve"> Чегемского</w:t>
      </w:r>
      <w:r w:rsidRPr="0034122D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34122D">
        <w:rPr>
          <w:sz w:val="28"/>
          <w:szCs w:val="28"/>
        </w:rPr>
        <w:t xml:space="preserve"> Совет местного самоуправления</w:t>
      </w:r>
      <w:r>
        <w:rPr>
          <w:sz w:val="28"/>
          <w:szCs w:val="28"/>
        </w:rPr>
        <w:t xml:space="preserve"> сельского поселения</w:t>
      </w:r>
      <w:r w:rsidRPr="0034122D">
        <w:rPr>
          <w:sz w:val="28"/>
          <w:szCs w:val="28"/>
        </w:rPr>
        <w:t xml:space="preserve"> </w:t>
      </w:r>
      <w:proofErr w:type="spellStart"/>
      <w:r w:rsidRPr="00B15E71">
        <w:rPr>
          <w:sz w:val="28"/>
          <w:szCs w:val="28"/>
        </w:rPr>
        <w:t>Лечинкай</w:t>
      </w:r>
      <w:proofErr w:type="spellEnd"/>
      <w:r w:rsidRPr="00B15E71">
        <w:rPr>
          <w:sz w:val="28"/>
          <w:szCs w:val="28"/>
        </w:rPr>
        <w:t xml:space="preserve"> Чегемского </w:t>
      </w:r>
      <w:r w:rsidRPr="0034122D">
        <w:rPr>
          <w:sz w:val="28"/>
          <w:szCs w:val="28"/>
        </w:rPr>
        <w:t xml:space="preserve">муниципального района </w:t>
      </w:r>
      <w:r w:rsidRPr="0034122D">
        <w:rPr>
          <w:b/>
          <w:sz w:val="28"/>
          <w:szCs w:val="28"/>
        </w:rPr>
        <w:t>решил:</w:t>
      </w:r>
      <w:proofErr w:type="gramEnd"/>
    </w:p>
    <w:p w:rsidR="00A76636" w:rsidRPr="0034122D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36" w:rsidRPr="0034122D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22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</w:t>
      </w:r>
      <w:hyperlink r:id="rId13" w:anchor="Par35#Par35" w:history="1">
        <w:proofErr w:type="gramStart"/>
        <w:r w:rsidRPr="0034122D">
          <w:rPr>
            <w:rStyle w:val="a3"/>
            <w:sz w:val="28"/>
            <w:szCs w:val="28"/>
          </w:rPr>
          <w:t>Положени</w:t>
        </w:r>
      </w:hyperlink>
      <w:r>
        <w:rPr>
          <w:rStyle w:val="a3"/>
          <w:sz w:val="28"/>
          <w:szCs w:val="28"/>
        </w:rPr>
        <w:t>е</w:t>
      </w:r>
      <w:proofErr w:type="gramEnd"/>
      <w:r w:rsidRPr="0034122D">
        <w:rPr>
          <w:sz w:val="28"/>
          <w:szCs w:val="28"/>
        </w:rPr>
        <w:t xml:space="preserve"> о муниципальной казне сельского поселения </w:t>
      </w:r>
      <w:proofErr w:type="spellStart"/>
      <w:r w:rsidRPr="00B15E71">
        <w:rPr>
          <w:sz w:val="28"/>
          <w:szCs w:val="28"/>
        </w:rPr>
        <w:t>Лечинкай</w:t>
      </w:r>
      <w:proofErr w:type="spellEnd"/>
      <w:r w:rsidRPr="00B15E71">
        <w:rPr>
          <w:sz w:val="28"/>
          <w:szCs w:val="28"/>
        </w:rPr>
        <w:t xml:space="preserve"> Чегемского </w:t>
      </w:r>
      <w:r w:rsidRPr="0034122D">
        <w:rPr>
          <w:sz w:val="28"/>
          <w:szCs w:val="28"/>
        </w:rPr>
        <w:t>муниципального района (приложение).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36" w:rsidRPr="0034122D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36" w:rsidRPr="000920F9" w:rsidRDefault="00A76636" w:rsidP="00A76636">
      <w:pPr>
        <w:rPr>
          <w:sz w:val="28"/>
          <w:szCs w:val="28"/>
        </w:rPr>
      </w:pPr>
      <w:r>
        <w:rPr>
          <w:sz w:val="28"/>
          <w:szCs w:val="28"/>
        </w:rPr>
        <w:t>2.Направить  положение</w:t>
      </w:r>
      <w:r w:rsidRPr="000920F9">
        <w:t xml:space="preserve"> </w:t>
      </w:r>
      <w:r w:rsidRPr="000920F9">
        <w:rPr>
          <w:sz w:val="28"/>
          <w:szCs w:val="28"/>
        </w:rPr>
        <w:t>в Прокуратуру Чегемского района на правовую экспертизу.</w:t>
      </w:r>
    </w:p>
    <w:p w:rsidR="00A76636" w:rsidRPr="0034122D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Положение на сайте местной администрации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36" w:rsidRPr="0034122D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36" w:rsidRPr="0034122D" w:rsidRDefault="00A76636" w:rsidP="00A766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местного самоуправления                     </w:t>
      </w:r>
      <w:proofErr w:type="spellStart"/>
      <w:r>
        <w:rPr>
          <w:sz w:val="28"/>
          <w:szCs w:val="28"/>
        </w:rPr>
        <w:t>Х.Р.Хагажеев</w:t>
      </w:r>
      <w:proofErr w:type="spellEnd"/>
    </w:p>
    <w:p w:rsidR="00A76636" w:rsidRDefault="00A76636" w:rsidP="00A766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Pr="00F4350D">
        <w:rPr>
          <w:sz w:val="28"/>
          <w:szCs w:val="28"/>
        </w:rPr>
        <w:t>Лечинкай</w:t>
      </w:r>
      <w:proofErr w:type="spellEnd"/>
      <w:r w:rsidRPr="00F4350D">
        <w:rPr>
          <w:sz w:val="28"/>
          <w:szCs w:val="28"/>
        </w:rPr>
        <w:t xml:space="preserve"> </w:t>
      </w:r>
      <w:r w:rsidRPr="0034122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341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34122D">
        <w:rPr>
          <w:sz w:val="28"/>
          <w:szCs w:val="28"/>
        </w:rPr>
        <w:t xml:space="preserve">             </w:t>
      </w:r>
    </w:p>
    <w:p w:rsidR="00A76636" w:rsidRDefault="00A76636" w:rsidP="00A766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636" w:rsidRDefault="00A76636" w:rsidP="00A766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right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right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right"/>
      </w:pPr>
    </w:p>
    <w:p w:rsidR="00A76636" w:rsidRPr="0034122D" w:rsidRDefault="00A76636" w:rsidP="00A76636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0" w:name="Par29"/>
      <w:bookmarkEnd w:id="0"/>
      <w:r w:rsidRPr="0034122D">
        <w:rPr>
          <w:sz w:val="20"/>
          <w:szCs w:val="20"/>
        </w:rPr>
        <w:t>Утверждено</w:t>
      </w:r>
    </w:p>
    <w:p w:rsidR="00A76636" w:rsidRPr="0034122D" w:rsidRDefault="00A76636" w:rsidP="00A766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4122D">
        <w:rPr>
          <w:sz w:val="20"/>
          <w:szCs w:val="20"/>
        </w:rPr>
        <w:t>Решением Совета местного самоуправления</w:t>
      </w:r>
    </w:p>
    <w:p w:rsidR="00A76636" w:rsidRPr="0034122D" w:rsidRDefault="00A76636" w:rsidP="00A766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4122D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Лечинкай</w:t>
      </w:r>
      <w:proofErr w:type="spellEnd"/>
    </w:p>
    <w:p w:rsidR="00A76636" w:rsidRPr="0034122D" w:rsidRDefault="00A76636" w:rsidP="00A766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Чегемского</w:t>
      </w:r>
      <w:r w:rsidRPr="0034122D">
        <w:rPr>
          <w:sz w:val="20"/>
          <w:szCs w:val="20"/>
        </w:rPr>
        <w:t xml:space="preserve"> муниципального района КБР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right"/>
      </w:pPr>
      <w:r>
        <w:rPr>
          <w:sz w:val="20"/>
          <w:szCs w:val="20"/>
        </w:rPr>
        <w:t>№10 от 11 ноября 2016 года.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5"/>
      <w:bookmarkEnd w:id="1"/>
      <w:r>
        <w:rPr>
          <w:b/>
          <w:bCs/>
        </w:rPr>
        <w:t xml:space="preserve">ПОЛОЖЕНИЕ 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МУНИЦИПАЛЬНОЙ КАЗНЕ СЕЛЬСКОГО ПОСЕЛЕНИЯ 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ЛЕЧИНКАЙ ЧЕГЕМСКОГО МУНИЦИПАЛЬНОГО РАЙОНА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8"/>
      <w:bookmarkEnd w:id="2"/>
      <w:r>
        <w:t>1. Общие положения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</w:t>
      </w:r>
      <w:proofErr w:type="spellStart"/>
      <w:r>
        <w:t>соответсии</w:t>
      </w:r>
      <w:proofErr w:type="spellEnd"/>
      <w:r>
        <w:t xml:space="preserve"> со </w:t>
      </w:r>
      <w:hyperlink r:id="rId14" w:history="1">
        <w:r>
          <w:rPr>
            <w:rStyle w:val="a3"/>
          </w:rPr>
          <w:t>ст. 125</w:t>
        </w:r>
      </w:hyperlink>
      <w:r>
        <w:t xml:space="preserve">, </w:t>
      </w:r>
      <w:hyperlink r:id="rId15" w:history="1">
        <w:r>
          <w:rPr>
            <w:rStyle w:val="a3"/>
          </w:rPr>
          <w:t>215</w:t>
        </w:r>
      </w:hyperlink>
      <w:r>
        <w:t xml:space="preserve"> Гражданского кодекса Российской Федерации, </w:t>
      </w:r>
      <w:hyperlink r:id="rId16" w:history="1">
        <w:r>
          <w:rPr>
            <w:rStyle w:val="a3"/>
          </w:rPr>
          <w:t>ст. 41</w:t>
        </w:r>
      </w:hyperlink>
      <w:r>
        <w:t xml:space="preserve"> Бюджетного кодекса Российской Федерации, с Налоговым </w:t>
      </w:r>
      <w:hyperlink r:id="rId17" w:history="1">
        <w:r>
          <w:rPr>
            <w:rStyle w:val="a3"/>
          </w:rPr>
          <w:t>кодексом</w:t>
        </w:r>
      </w:hyperlink>
      <w:r>
        <w:t xml:space="preserve"> Российской Федерации, со </w:t>
      </w:r>
      <w:hyperlink r:id="rId18" w:history="1">
        <w:r>
          <w:rPr>
            <w:rStyle w:val="a3"/>
          </w:rPr>
          <w:t>статьями 50</w:t>
        </w:r>
      </w:hyperlink>
      <w:r>
        <w:t xml:space="preserve"> - </w:t>
      </w:r>
      <w:hyperlink r:id="rId19" w:history="1">
        <w:r>
          <w:rPr>
            <w:rStyle w:val="a3"/>
          </w:rPr>
          <w:t>51</w:t>
        </w:r>
      </w:hyperlink>
      <w:r>
        <w:t xml:space="preserve"> Федерального закона от 06.10.2003 N 131-ФЗ «Об общих принципах организации местного самоуправления в Российской Федерации», с </w:t>
      </w:r>
      <w:hyperlink r:id="rId20" w:history="1">
        <w:r>
          <w:rPr>
            <w:rStyle w:val="a3"/>
          </w:rPr>
          <w:t>Приказом</w:t>
        </w:r>
      </w:hyperlink>
      <w:r>
        <w:t xml:space="preserve"> Министерства финансов Российской Федерации от 01.12.2010 N 157н «Об утверждении Единого плана счетов бухгалтерского учета</w:t>
      </w:r>
      <w:proofErr w:type="gramEnd"/>
      <w: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21" w:history="1">
        <w:r>
          <w:rPr>
            <w:rStyle w:val="a3"/>
          </w:rPr>
          <w:t>Уставом</w:t>
        </w:r>
      </w:hyperlink>
      <w:r>
        <w:t xml:space="preserve"> сельского поселения </w:t>
      </w:r>
      <w:proofErr w:type="spellStart"/>
      <w:r>
        <w:t>Лечинкай</w:t>
      </w:r>
      <w:proofErr w:type="spellEnd"/>
      <w:r>
        <w:t xml:space="preserve"> Чегемского 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Настоящее Положение определяет общие цели, задачи, структуру, общий порядок формирования, учета, управления муниципальной казной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</w:t>
      </w:r>
      <w:r>
        <w:t xml:space="preserve">егемского муниципального района, (далее - муниципальной казной) и обязательно для исполнения всеми физическими и юридическими лицами, а также должностными лицами и муниципальными учреждениями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муниципального района.</w:t>
      </w:r>
      <w:r>
        <w:t xml:space="preserve">                                                                                                    1.3. В настоящем Положении используются следующие термины и понятия: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муниципальная казна - средства местного бюджета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 муниципального района и иное имущество, не закрепленное на праве хозяйственного ведения или оперативного управления за уполномоченными муниципальными унитарными предприятиями и учреждениями, находящееся на территории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 и за его пределами;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2) учет объектов муниципальной казны - сбор, обобщение информации и регистрация объектов имущества, составляющих муниципальную казну;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3) Реестр «Имущество муниципальной казны» - автоматизированная информационная система, существующая в электронном виде и на бумажном носителе;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Реестр «Имущество муниципальной казны» - является специальным разделом реестра объектов муниципальной собственности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5) Ведение Реестра «Имущество муниципальной казны» - внесение в Реестр «Имущество муниципальной казны» сведений об объектах учета, обновление этих сведений и исключение их из Реестра «Имущество муниципальной казны»;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6) объект имущества муниципальной казны - единица имущества имущественной части муниципальной казны, которая может быть самостоятельным объектом сделки.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9"/>
      <w:bookmarkEnd w:id="3"/>
      <w:r>
        <w:t xml:space="preserve">1.4. Настоящее Положение не регулирует порядок управления и распоряжения </w:t>
      </w:r>
      <w:r>
        <w:lastRenderedPageBreak/>
        <w:t xml:space="preserve">входящими в состав муниципальной казны средствами районного бюджета, финансовыми ресурсами внебюджетных фондов, а также земельными участками, лесами, водными и иными природными ресурсами, находящимися в собственности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1.5. Правовое положение и особенности распоряжения финансовыми ресурсами и иными объектами муниципальной казны, указанными в </w:t>
      </w:r>
      <w:hyperlink r:id="rId22" w:anchor="Par49#Par49" w:history="1">
        <w:r>
          <w:rPr>
            <w:rStyle w:val="a3"/>
          </w:rPr>
          <w:t>п. 1.4</w:t>
        </w:r>
      </w:hyperlink>
      <w:r>
        <w:t xml:space="preserve"> настоящего Положения, регулируются специальными нормативными правовыми актами Российской Федерации и Кабардино-Балкарской Республики.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Собственником имущества муниципальной казны и субъектом гражданских правоотношений в отношении объектов муниципальной казны является сельское поселение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муниципальный район.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1.7. </w:t>
      </w:r>
      <w:proofErr w:type="gramStart"/>
      <w:r>
        <w:t xml:space="preserve">Полномочия собственника в отношении объектов, входящих в состав муниципальной казны, в том числе формирование, учет, управление объектами, входящими в состав муниципальной казны, осуществляет местная администрация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муниципального района в лице управления правового обеспечения деятельности и имущественных отношений местной администрации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 в порядке и пределах, установленных действующим законодательством, настоящим Положением, нормативно-правовыми актами органов</w:t>
      </w:r>
      <w:proofErr w:type="gramEnd"/>
      <w:r>
        <w:t xml:space="preserve"> местного самоуправления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Отдел муниципальной собственности и имущества местной администрации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 по запросам уполномоченных органов в установленные сроки формирует отчетность о распоряжении объектами муниципальной казны (по видам имущества).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Формирование муниципальной казны и финансирование ее содержания осуществляется за счет средств местного бюджета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 и иных законных источников в рамках установленных нормативов.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56"/>
      <w:bookmarkEnd w:id="4"/>
      <w:r>
        <w:t>2. Содержание объектов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Расходы по содержанию объектов казны финансируются за счет средств местного бюджета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Расходы по содержанию объектов казны включаются в смету расходов местной администрации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передаче объектов казны в пользование расходы на их содержание, обслуживание, эксплуатацию, оценку и страхование регулируются договором, заключаемым с пользователем. Расходы на объекты казны, переданные в пользование, могут быть частично или полностью возложены на пользователей по договору.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62"/>
      <w:bookmarkEnd w:id="5"/>
      <w:r>
        <w:t>3. Цели и задачи формирования, учета, управления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</w:pPr>
      <w:r>
        <w:t>объектами, входящими в состав муниципальной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Основными целями формирования, учета, управления объектами, входящими в состав муниципальной казны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района, являются: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создание и укрепление материально-финансовой основы местного самоуправления; улучшение состояния имущества, находящегося в собственности </w:t>
      </w:r>
      <w:proofErr w:type="gramStart"/>
      <w:r>
        <w:t xml:space="preserve">с </w:t>
      </w:r>
      <w:proofErr w:type="spellStart"/>
      <w:r>
        <w:t>ельского</w:t>
      </w:r>
      <w:proofErr w:type="spellEnd"/>
      <w:proofErr w:type="gramEnd"/>
      <w:r>
        <w:t xml:space="preserve">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 муниципального района;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сохранение, воспроизводство и приумножение объектов муниципальной собственности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создание условий для эффективного использования муниципальной собственности </w:t>
      </w:r>
      <w:r>
        <w:lastRenderedPageBreak/>
        <w:t xml:space="preserve">в целях обеспечения жизнедеятельности и увеличения доходов местного бюджета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муниципального района; 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создание условий для привлечения инвестиций и стимулирования предпринимательской активности на территории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 муниципального района;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5) создание экономических предпосылок для разработки и реализации новых подходов к управлению муниципальной собственностью, обеспечение максимально эффективного управления отдельными ее объектами.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75"/>
      <w:bookmarkEnd w:id="6"/>
      <w:r>
        <w:t>3.2. В указанных целях при формировании, учете, управлении объектами, входящими в состав муниципальной казны, решаются задачи: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обеспечение полного и непрерывного по объектного учета и движения имущества, входящего в состав муниципальной казны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района;</w:t>
      </w:r>
      <w:proofErr w:type="gramEnd"/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2) выявление и применение наиболее эффективных способов использования имущества муниципальной казны;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сохранностью и использованием имущества муниципальной казны по целевому назначению;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4) формирование информационной базы данных, содержащей достоверную информацию о составе движимого и недвижимого имущества муниципальной казны, техническом состоянии имущественных объектов муниципальной казны, стоимостных и иных характеристиках объектов муниципальной казны.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3.3. Данные Реестра «Имущество муниципальной казны» предназначены для формирования целостной базы муниципального имущества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 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2"/>
      <w:bookmarkEnd w:id="7"/>
      <w:r>
        <w:t>4. Состав и источники образования объектов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</w:pPr>
      <w:r>
        <w:t>муниципальной казны, основания включения объектов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</w:pPr>
      <w:r>
        <w:t>в состав муниципальной казны и их исключения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</w:pPr>
      <w:r>
        <w:t>из состава муниципальной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В состав имущества муниципальной казны входит движимое и недвижимое имущество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 муниципального района, находящееся в муниципальной собственности и не закрепленное за муниципальными унитарными предприятиями на праве хозяйственного ведения и муниципальными казенными учреждениями - на праве оперативного управления: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недвижимое имущество: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1) земельные участки, собственность на которые зарегистрирована, которые связаны с землей так, что их перемещение без несоразмерного ущерба их назначению невозможно;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2) здания;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3) сооружения;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4) жилые и нежилые помещения;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5) предприятия как имущественные комплексы;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6) иные объекты, которые в соответствии с действующим законодательством Российской Федерации могут быть отнесены к недвижимому имуществу;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движимое имущество: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1) акции и доли участия в уставных капиталах хозяйствующих субъектов, доли в договорах о совместной деятельности, иные ценные бумаги;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2) станки и оборудование, машины, механизмы и тому подобное;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3) транспортные средства;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4) архивные и библиотечные фонды;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5) движимые культурные ценности;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иные объекты, которые в соответствии с действующим законодательством </w:t>
      </w:r>
      <w:r>
        <w:lastRenderedPageBreak/>
        <w:t>Российской Федерации могут быть отнесены к движимому имуществу.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Согласно </w:t>
      </w:r>
      <w:hyperlink r:id="rId23" w:history="1">
        <w:r>
          <w:rPr>
            <w:rStyle w:val="a3"/>
          </w:rPr>
          <w:t>статье 215</w:t>
        </w:r>
      </w:hyperlink>
      <w:r>
        <w:t xml:space="preserve">Гражданского кодекса РФ в состав имущества муниципальной казны входят также средства местного бюджета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4.3. Источниками пополнения имущества муниципальной казны являются объекты: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1) имущества, вновь созданного или приобретенного за счет средств местного бюджета  сельского поселения</w:t>
      </w:r>
      <w:r w:rsidRPr="00994B00">
        <w:t xml:space="preserve"> </w:t>
      </w:r>
      <w:proofErr w:type="spellStart"/>
      <w:r w:rsidRPr="00994B00">
        <w:t>Лечинкай</w:t>
      </w:r>
      <w:proofErr w:type="spellEnd"/>
      <w:r w:rsidRPr="00994B00">
        <w:t xml:space="preserve"> Чегемского</w:t>
      </w:r>
      <w:r>
        <w:t xml:space="preserve">  муниципального района;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незавершенного строительства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имущества, переданного в собственность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 муниципального района при разграничении государственной собственности в Российской Федерации на федеральную собственность, собственность субъекта РФ и муниципальную собственность;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имущества, переданного в муниципальную собственность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 из федеральной собственности, собственности субъекта РФ, в установленном действующим законодательством порядке;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имущества, переданного безвозмездно в собственность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>муниципального района юридическими и физическими лицами;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6) имущества, полученного в результате прекращения права хозяйственного ведения муниципального унитарного предприятия на муниципальное имущество, закрепленное за ним собственником данного имущества по основаниям и в порядке, установленном действующим законодательством, в том числе и в связи с отказом муниципального унитарного предприятия от имущества, переданного в хозяйственное ведение;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7) неиспользуемого или используемого не по назначению имущества, изъятого по законным основаниям из оперативного управления муниципальных учреждений;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8) имущества, оставшегося после ликвидации муниципальных предприятий и учреждений;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имущества, поступившего в собственность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 муниципального района на основании решения суда и по иным основаниям, предусмотренным действующим законодательством.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Основанием возникновения права муниципальной собственности на объекты, указанные в </w:t>
      </w:r>
      <w:hyperlink r:id="rId24" w:anchor="Par75#Par75" w:history="1">
        <w:r>
          <w:rPr>
            <w:rStyle w:val="a3"/>
          </w:rPr>
          <w:t>п. 3.2</w:t>
        </w:r>
      </w:hyperlink>
      <w:r>
        <w:t xml:space="preserve"> настоящего Положения, являются документы, подтверждающие право сельского поселения </w:t>
      </w:r>
      <w:proofErr w:type="spellStart"/>
      <w:r w:rsidRPr="00994B00">
        <w:t>Лечинкай</w:t>
      </w:r>
      <w:proofErr w:type="spellEnd"/>
      <w:r w:rsidRPr="00994B00">
        <w:t xml:space="preserve"> Чегемского </w:t>
      </w:r>
      <w:r>
        <w:t xml:space="preserve"> муниципального района на это имущество в соответствии с действующим законодательством.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Включение в состав муниципальной казны имущества, образованного за счет источников, указанных в </w:t>
      </w:r>
      <w:hyperlink r:id="rId25" w:anchor="Par75#Par75" w:history="1">
        <w:r>
          <w:rPr>
            <w:rStyle w:val="a3"/>
          </w:rPr>
          <w:t>п. 3.2</w:t>
        </w:r>
      </w:hyperlink>
      <w:r>
        <w:t xml:space="preserve"> настоящего Положения, осуществляется на основании постановления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4.6. Право муниципальной собственности на недвижимое имущество, входящее в состав муниципальной казны, подлежит государственной регистрации в установленном законодательством порядке.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4.7. Имущество может быть исключено из состава муниципальной казны в порядке, установленном законодательством Российской Федерации, нормативными правовыми актами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района, в случаях: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1) закрепления имущества, входящего в состав муниципальной казны за муниципальными унитарными предприятиями и муниципальными учреждениями на праве хозяйственного ведения или оперативного управления;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2) внесения имущества, входящего в состав муниципальной казны в уставные фонды создаваемых муниципальных предприятий;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прекращения права муниципальной собственности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 на объекты, входящие в состав муниципальной казны по основаниям, предусмотренным действующим законодательством, в том числе в </w:t>
      </w:r>
      <w:r>
        <w:lastRenderedPageBreak/>
        <w:t>порядке приватизации;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4) по иным основаниям в соответствии с действующим законодательством.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4.8. Исключение объектов из состава муниципальной казны (за исключением жилых помещений, приватизированных в соответствии с </w:t>
      </w:r>
      <w:hyperlink r:id="rId26" w:history="1">
        <w:r>
          <w:rPr>
            <w:rStyle w:val="a3"/>
          </w:rPr>
          <w:t>Законом</w:t>
        </w:r>
      </w:hyperlink>
      <w:r>
        <w:t xml:space="preserve"> РФ от 04.07.1991 N 1541-1 «О приватизации жилищного фонда в Российской Федерации») осуществляется на основании постановления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Исключение из состава муниципальной казны приватизированных жилых помещений и списание стоимости жилищного фонда, переданного из муниципальной собственности в собственность граждан в соответствии с </w:t>
      </w:r>
      <w:hyperlink r:id="rId27" w:history="1">
        <w:r>
          <w:rPr>
            <w:rStyle w:val="a3"/>
          </w:rPr>
          <w:t>Законом</w:t>
        </w:r>
      </w:hyperlink>
      <w:r>
        <w:t xml:space="preserve"> РФ от 04.07.1991 N 1541-1 «О приватизации жилищного фонда в Российской Федерации», осуществляется в соответствии с документами, подтверждающими переход права собственности от муниципального образования физическим лицам.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4.9. Исключение имущества из состава муниципальной казны при закреплении его на правах хозяйственного ведения или оперативного управления за муниципальными организациями осуществляется на основании Постановления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муниципального района о закреплении имущества, издаваемого в соответствии с нормативно-правовыми актами самоуправления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129"/>
      <w:bookmarkEnd w:id="8"/>
      <w:r>
        <w:t>5. Учет, инвентаризация объектов казны,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</w:pPr>
      <w:r>
        <w:t xml:space="preserve">оформление права муниципальной собственности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 на объекты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Учет объектов казны осуществляется отделом муниципальной собственности и имущества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муниципального района в порядке, установленном Советом местного самоуправления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КБР.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5.2. Для проверки фактического наличия и состояния объектов казны проводятся плановые инвентаризации объектов казны.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обнаружения факта причинения ущерба объекту казны проводится его обязательная внеплановая инвентаризация.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Право муниципальной собственности на объекты казны оформляет местная администрация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муниципального района, в лице отдела муниципальной собственности и имущества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5.4. Отдел муниципальной собственности и имущества в установленные сроки </w:t>
      </w:r>
      <w:proofErr w:type="gramStart"/>
      <w:r>
        <w:t>отчитывается о распоряжении</w:t>
      </w:r>
      <w:proofErr w:type="gramEnd"/>
      <w:r>
        <w:t xml:space="preserve"> объектами казны и составляет отчетные балансы. Порядок, формы и сроки отчетности по объектам казны, </w:t>
      </w:r>
      <w:proofErr w:type="gramStart"/>
      <w:r>
        <w:t>объем</w:t>
      </w:r>
      <w:proofErr w:type="gramEnd"/>
      <w:r>
        <w:t xml:space="preserve"> и вид предоставляемых сведений устанавливаются местной администрацией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5.5. Местная администрация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муниципального района ежегодно в срок до 1 мая года, следующего за </w:t>
      </w:r>
      <w:proofErr w:type="gramStart"/>
      <w:r>
        <w:t>отчетным</w:t>
      </w:r>
      <w:proofErr w:type="gramEnd"/>
      <w:r>
        <w:t xml:space="preserve">, направляет в Совет местного самоуправления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КБР отчет о состоянии и эффективности использования объектов казны, полученных доходах от использования объектов казны и расходах на их содержание.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40"/>
      <w:bookmarkEnd w:id="9"/>
      <w:r>
        <w:t>6. Управление объектами муниципальной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6.1. Распоряжение имуществом муниципальной казны осуществляется в порядке, установленном настоящим Положением, действующим законодательством РФ, </w:t>
      </w:r>
      <w:r>
        <w:lastRenderedPageBreak/>
        <w:t xml:space="preserve">нормативными правовыми актами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6.2. Распоряжение движимым и недвижимым имуществом муниципальной казны осуществляется следующими способами: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в аренду;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в безвозмездное пользование;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в залог;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в доверительное управление;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в концессию;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передача в оперативное управление или хозяйственное ведение;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передача жилых помещений в пользование гражданам по договорам найма;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использовано иным способом, не запрещенным законодательством.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6.3. В аренду передается следующее имущество муниципальной казны: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земельные участки;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нежилые здания, сооружения, помещения;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движимое имущество.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6.4. Имущество муниципальной казны предоставляется в аренду юридическим лицам и гражданам Российской Федерации, иностранным гражданам и юридическим лицам исходя из социально-экономических интересов муниципального образования.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6.5. Основанием для перемещения имущества муниципальной казны в оперативное управление либо хозяйственное ведение, а также из оперативного управления и хозяйственного ведения в состав муниципальной казны является постановление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 и акт приема-передачи основных средств.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6.6. Условия и порядок передачи имущества, составляющего муниципальную казну, в пользование юридическим и физическим лицам, регулируются действующим законодательством, нормативными правовыми актами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 и соответствующими договорами.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6.7. </w:t>
      </w:r>
      <w:proofErr w:type="gramStart"/>
      <w:r>
        <w:t xml:space="preserve">Распоряжение имуществом, составляющим муниципальную казну, путем передачи его в залог либо иным способом, создающим возможность утраты права муниципальной собственности на него, осуществляет отдел муниципальной собственности и имущества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 в порядке, установленном действующим законодательством.</w:t>
      </w:r>
      <w:proofErr w:type="gramEnd"/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6.8. Движимое и недвижимое имущество, являющееся муниципальной собственностью и входящее в состав муниципальной казны, необходимое муниципальным предприятиям и учреждениям для осуществления их уставной деятельности, на основании постановления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может быть передано муниципальным предприятиям и учреждениям на праве хозяйственного ведения, оперативного управления.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6.9. В порядке, установленном действующим законодательством, нормативными правовыми актами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района, движимое и недвижимое имущество муниципальной казны может быть приватизировано.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6.10. Доходы от использования имущества, входящего в состав муниципальной казны, поступают в местный бюджет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6.11. Вовлечение объектов имущества муниципальной казны в гражданско-правовые отношения возможно только после государственной регистрации права муниципальной собственности на эти объекты в установленном законодательством порядке и их включения в Реестр муниципальной собственности.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169"/>
      <w:bookmarkEnd w:id="10"/>
      <w:r>
        <w:t>7. Оценка стоимости имущества муниципальной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7.1. Оценка стоимости имущества муниципальной казны осуществляется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9"/>
          <w:attr w:name="Year" w:val="1998"/>
        </w:smartTagPr>
        <w:r>
          <w:t>29.07.1998</w:t>
        </w:r>
      </w:smartTag>
      <w:r>
        <w:t xml:space="preserve"> N 135-ФЗ «Об оценочной деятельности в Российской Федерации» за счет средств местного бюджета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либо за счет иных источников, не противоречащих федеральному законодательству.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7.2. Проведение оценки объектов оценки является обязательным в случае вовлечения в сделку объектов оценки, принадлежащих полностью или частично сельскому поселению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района, в том числе: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определении стоимости объектов оценки, принадлежащих  сельскому поселению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района, в целях их приватизации, передачи в доверительное управление либо передачи в аренду;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использовании объектов оценки, принадлежащих сельскому поселению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района,  в качестве предмета залога;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при продаже или ином отчуждении объектов оценки, принадлежащих</w:t>
      </w:r>
      <w:proofErr w:type="gramStart"/>
      <w:r>
        <w:t xml:space="preserve"> ;</w:t>
      </w:r>
      <w:proofErr w:type="gramEnd"/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переуступке сельскому поселению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муниципального района,  долговых обязательств, связанных с объектами оценки, принадлежащими сельскому поселению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муниципального района;  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передаче объектов оценки, принадлежащих сельскому поселению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района,  в качестве вклада в уставные капиталы, фонды юридических лиц.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183"/>
      <w:bookmarkEnd w:id="11"/>
      <w:r>
        <w:t>8. Обеспечение доходов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8.1. Обеспечение доходов казны осуществляется по следующим направлениям: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включение объектов казны в прогнозный план (программу) приватизации муниципального имущества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района;</w:t>
      </w:r>
      <w:proofErr w:type="gramEnd"/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передача в аренду объектов казны по результатам проведения конкурсов или аукционов на право заключения договоров аренды, с учетом требований Федерального </w:t>
      </w:r>
      <w:hyperlink r:id="rId28" w:history="1">
        <w:r>
          <w:rPr>
            <w:rStyle w:val="a3"/>
          </w:rPr>
          <w:t>закона</w:t>
        </w:r>
      </w:hyperlink>
      <w:r>
        <w:t xml:space="preserve"> от 26.07.2006 N 135-ФЗ «О защите конкуренции», а также иных нормативно-правовых актов РФ;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3) реализация прав собственника на объекты интеллектуальной собственности путем использования или распоряжения указанными объектами в соответствии с законодательством Российской Федерации;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предоставление на конкурсной основе объектов казны в концессию при условии обеспечения поступления в местный бюджет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вознаграждения по договору концессии.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12" w:name="Par191"/>
      <w:bookmarkEnd w:id="12"/>
      <w:r>
        <w:t>9. Оптимизация расходов по содержанию муниципальной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9.1. Оптимизация расходов по содержанию муниципальной казны осуществляется по следующим направлениям: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1) закрепление объектов казны на праве хозяйственного ведения за муниципальными унитарными предприятиями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муниципального района или на праве оперативного управления за муниципальными учреждениями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КБР;</w:t>
      </w:r>
      <w:proofErr w:type="gramEnd"/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передача в аренду объектов казны с целью возмещения затрат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по их содержанию, обеспечению сохранности, благоустройству и реконструкции;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приватизация муниципального имущества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района, за исключением имущества, необходимого для </w:t>
      </w:r>
      <w:r>
        <w:lastRenderedPageBreak/>
        <w:t xml:space="preserve">осуществления полномочий органов местного самоуправления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КБР;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4) внесение объектов казны в качестве вклада в уставные (складочные) капиталы юридических лиц, создаваемые для реализации приоритетных инвестиционных проектов;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5) оптимизация структуры казны.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13" w:name="Par200"/>
      <w:bookmarkEnd w:id="13"/>
      <w:r>
        <w:t>10. Порядок восстановления имущества,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</w:pPr>
      <w:proofErr w:type="gramStart"/>
      <w:r>
        <w:t>составляющего</w:t>
      </w:r>
      <w:proofErr w:type="gramEnd"/>
      <w:r>
        <w:t xml:space="preserve"> муниципальную казну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10.1. Восстановление имущества, составляющего муниципальную казну, осуществляется посредством капитального ремонта, модернизации, реконструкции и полной замены новым имуществом.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10.2. Полная замена имущества муниципальной казны производится по истечении срока его полезного использования, физического и морального износа.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10.3. По истечении срока полезного использования объектов, входящих в состав муниципальной казны, уполномоченный орган по заявке пользователя организует работу технической комиссии с участием специалистов по данным видам объектов, надзорных органов (при необходимости) и представителя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10.4. По результатам обследования технической комиссии составляется акт обследования с рекомендациями о последующих действиях с имуществом: модернизация, реконструкция, полная замена.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10.5. На основании акта обследования оформляется титульный список на капитальные вложения в имущество муниципальной казны, который представляется на согласование в финансовый орган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10.6. Титульный список на капитальные вложения утверждается постановлением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10.7. Финансирование работ по титульному списку на капитальные вложения производится за счет бюджетных сре</w:t>
      </w:r>
      <w:proofErr w:type="gramStart"/>
      <w:r>
        <w:t>дств в пр</w:t>
      </w:r>
      <w:proofErr w:type="gramEnd"/>
      <w:r>
        <w:t>еделах сумм, предусмотренных на эти цели в местном бюджете на очередной финансовый год.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10.8. Объемы финансирования на капитальные вложения в имущество муниципальной казны учитываются в бюджете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14" w:name="Par212"/>
      <w:bookmarkEnd w:id="14"/>
      <w:r>
        <w:t>11. Контроль сохранности и целевого использования</w:t>
      </w: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</w:pPr>
      <w:r>
        <w:t>имущества муниципальной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11.1. Контроль сохранности и целевого использования имущества, входящего в состав муниципальной казны, не переданного в пользование, осуществляет отдел муниципальной собственности и имущества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Содержание и эксплуатация объектов муниципальной казны, не переданных во владение и (или) в пользование физических и юридических лиц, осуществляется за счет средств районного бюджета путем заключения контрактов на эксплуатацию и обслуживание объектов муниципальной собственности со специализированными организациями в порядке, установленном действующим законодательством.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11.2. </w:t>
      </w:r>
      <w:proofErr w:type="gramStart"/>
      <w:r>
        <w:t xml:space="preserve">Контроль сохранности и целевого использования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объектов, осуществляет отдел муниципальной собственности и имущества </w:t>
      </w:r>
      <w:r>
        <w:lastRenderedPageBreak/>
        <w:t xml:space="preserve">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в соответствии с их полномочиями и условиями заключенных договоров о передаче имущества.</w:t>
      </w:r>
      <w:proofErr w:type="gramEnd"/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ходе контроля отдел муниципальной собственности и имущества ресурсам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по мере необходимости осуществляет проверки состояния переданного имущества и соблюдения условий договоров о передаче имущества.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11.3. На срок передачи в пользование имущества, входящего в состав муниципальной казны, обязанности по содержанию имущества и риск случайной гибели имущества подлежат закреплению за пользователем при заключении договора передачи имущества.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11.4. Защиту прав собственности на объекты, составляющие муниципальную казну, в том числе в суде, осуществляет юридический отдел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в порядке и способами, определенными действующим законодательством.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11.5. Юридические и физические лица, должностные лица и органы местного самоуправления, совершившие действия или принявшие противоправные решения, повлекшие ущерб для муниципальной казны, несут дисциплинарную, административную, гражданско-правовую и уголовную ответственность, установленную действующим законодательством.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11.6. В период, когда муниципальное имущество, входящее в состав муниципальной казны, не обременено договорными обязательствами, риск его случайной гибели ложится на сельское поселение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муниципального района, а обязанности по содержанию такого имущества выполняет местная администрация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11.7. Совет местного самоуправления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района: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перечень объектов муниципальной казны, подлежащих и не подлежащих отчуждению (за исключением объектов жилищного фонда в порядке приватизации);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перечень объектов муниципальной казны, которые могут являться предметом залога;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перечень объектов, передаваемых муниципальным предприятиям и муниципальным учреждениям в хозяйственное ведение и оперативное управление;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перечень объектов муниципальной казны, вносимых в качестве вкладов в уставные капиталы хозяйственных обществ;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утверждает размеры расходов, необходимых для содержания объектов муниципальной казны;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заслушивает отчеты местной администрации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 xml:space="preserve"> муниципального района о сохранности и об эффективности использования объектов муниципальной казны, о доходах, полученных от использования объектов муниципальной казны, и расходах на ее содержание;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- контролирует качество принятых исполнительными органами местного самоуправления решений в части управления объектами муниципальной казны;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экономической эффективностью использования объектов муниципальной казны;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осуществляет иные полномочия в отношении объектов муниципальной казны в соответствии с </w:t>
      </w:r>
      <w:hyperlink r:id="rId29" w:history="1">
        <w:r>
          <w:rPr>
            <w:rStyle w:val="a3"/>
          </w:rPr>
          <w:t>Уставом</w:t>
        </w:r>
      </w:hyperlink>
      <w:r>
        <w:t xml:space="preserve">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района, иными нормативными правовыми актами.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15" w:name="Par234"/>
      <w:bookmarkEnd w:id="15"/>
      <w:r>
        <w:t>12. Обращение взыскания на имущество муниципальной казны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12.1. Сельское поселение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отвечает по своим обязательствам денежными средствами и имуществом, входящими в состав муниципальной казны, за исключением имущества, которое может находиться только в муниципальной собственности.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>12.2. Обращение взыскания на землю и другие природные ресурсы, находящиеся в муниципальной собственности, допускается в случаях, предусмотренных законом.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12.3. Вред, причиненный гражданину или юридическому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ими правового акта, не соответствующего закону или иному правовому акту, подлежит возмещению за счет муниципальной казны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района.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jc w:val="center"/>
        <w:outlineLvl w:val="1"/>
      </w:pPr>
      <w:bookmarkStart w:id="16" w:name="Par240"/>
      <w:bookmarkEnd w:id="16"/>
      <w:r>
        <w:t>13. Заключительные положения</w:t>
      </w: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</w:p>
    <w:p w:rsidR="00A76636" w:rsidRDefault="00A76636" w:rsidP="00A766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13.1. Изменения настоящего Положения и дополнения к нему принимаются решениями Совета местного самоуправления сельского поселения </w:t>
      </w:r>
      <w:proofErr w:type="spellStart"/>
      <w:r w:rsidRPr="00FF14F0">
        <w:t>Лечинкай</w:t>
      </w:r>
      <w:proofErr w:type="spellEnd"/>
      <w:r w:rsidRPr="00FF14F0">
        <w:t xml:space="preserve"> Чегемского </w:t>
      </w:r>
      <w:r>
        <w:t>муниципального района в установленном законом порядке и вступают в силу после официального опубликования (обнародования).</w:t>
      </w:r>
    </w:p>
    <w:p w:rsidR="00E544A8" w:rsidRDefault="00E544A8">
      <w:bookmarkStart w:id="17" w:name="_GoBack"/>
      <w:bookmarkEnd w:id="17"/>
    </w:p>
    <w:sectPr w:rsidR="00E5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6"/>
    <w:rsid w:val="00A76636"/>
    <w:rsid w:val="00E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6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BAA0D7F76C0B4BB945ADB4B3C6A180639BDB5E3B1998E0A3E5EC4CC08787D6F01BF15AEECn2G0G" TargetMode="External"/><Relationship Id="rId13" Type="http://schemas.openxmlformats.org/officeDocument/2006/relationships/hyperlink" Target="file:///C:\Users\&#1056;&#1072;&#1103;\Desktop\&#1044;&#1054;&#1050;&#1059;&#1052;&#1045;&#1053;&#1058;&#1067;\&#1040;&#1055;&#1055;&#1040;&#1056;&#1040;&#1058;-2016%20&#1043;&#1054;&#1044;\&#1056;&#1054;&#1057;&#1056;&#1045;&#1045;&#1057;&#1058;&#1056;%20&#1048;&#1052;&#1059;&#1065;&#1045;&#1057;&#1058;&#1042;&#1040;\&#1082;&#1072;&#1079;&#1085;&#1072;%20(1).docx" TargetMode="External"/><Relationship Id="rId18" Type="http://schemas.openxmlformats.org/officeDocument/2006/relationships/hyperlink" Target="consultantplus://offline/ref=2CABAA0D7F76C0B4BB945ADB4B3C6A180639B9B7E4BA998E0A3E5EC4CC08787D6F01BF15ACED2770n6G7G" TargetMode="External"/><Relationship Id="rId26" Type="http://schemas.openxmlformats.org/officeDocument/2006/relationships/hyperlink" Target="consultantplus://offline/ref=2CABAA0D7F76C0B4BB945ADB4B3C6A18063DB8B3E1B0998E0A3E5EC4CCn0G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CABAA0D7F76C0B4BB9444D65D5037150335E0B8E0BA90D8526105999B01722An2G8G" TargetMode="External"/><Relationship Id="rId7" Type="http://schemas.openxmlformats.org/officeDocument/2006/relationships/hyperlink" Target="consultantplus://offline/ref=2CABAA0D7F76C0B4BB945ADB4B3C6A180639B8B7E5BA998E0A3E5EC4CC08787D6F01BF15ACEC237Dn6GDG" TargetMode="External"/><Relationship Id="rId12" Type="http://schemas.openxmlformats.org/officeDocument/2006/relationships/hyperlink" Target="consultantplus://offline/ref=2CABAA0D7F76C0B4BB9444D65D5037150335E0B8E0BA90D8526105999B01722An2G8G" TargetMode="External"/><Relationship Id="rId17" Type="http://schemas.openxmlformats.org/officeDocument/2006/relationships/hyperlink" Target="consultantplus://offline/ref=2CABAA0D7F76C0B4BB945ADB4B3C6A180636BEBDE9BA998E0A3E5EC4CCn0G8G" TargetMode="External"/><Relationship Id="rId25" Type="http://schemas.openxmlformats.org/officeDocument/2006/relationships/hyperlink" Target="file:///C:\Users\&#1056;&#1072;&#1103;\Desktop\&#1044;&#1054;&#1050;&#1059;&#1052;&#1045;&#1053;&#1058;&#1067;\&#1040;&#1055;&#1055;&#1040;&#1056;&#1040;&#1058;-2016%20&#1043;&#1054;&#1044;\&#1056;&#1054;&#1057;&#1056;&#1045;&#1045;&#1057;&#1058;&#1056;%20&#1048;&#1052;&#1059;&#1065;&#1045;&#1057;&#1058;&#1042;&#1040;\&#1082;&#1072;&#1079;&#1085;&#1072;%20(1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CABAA0D7F76C0B4BB945ADB4B3C6A180639BDB5E3B1998E0A3E5EC4CC08787D6F01BF15AEECn2G0G" TargetMode="External"/><Relationship Id="rId20" Type="http://schemas.openxmlformats.org/officeDocument/2006/relationships/hyperlink" Target="consultantplus://offline/ref=2CABAA0D7F76C0B4BB945ADB4B3C6A180639BEB7E0B2998E0A3E5EC4CCn0G8G" TargetMode="External"/><Relationship Id="rId29" Type="http://schemas.openxmlformats.org/officeDocument/2006/relationships/hyperlink" Target="consultantplus://offline/ref=2CABAA0D7F76C0B4BB9444D65D5037150335E0B8E0BA90D8526105999B01722An2G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ABAA0D7F76C0B4BB945ADB4B3C6A180639B8B7E5BA998E0A3E5EC4CC08787D6F01BF15ACED257Fn6GEG" TargetMode="External"/><Relationship Id="rId11" Type="http://schemas.openxmlformats.org/officeDocument/2006/relationships/hyperlink" Target="consultantplus://offline/ref=2CABAA0D7F76C0B4BB945ADB4B3C6A180639B9B7E4BA998E0A3E5EC4CC08787D6F01BF15ACED247Bn6GFG" TargetMode="External"/><Relationship Id="rId24" Type="http://schemas.openxmlformats.org/officeDocument/2006/relationships/hyperlink" Target="file:///C:\Users\&#1056;&#1072;&#1103;\Desktop\&#1044;&#1054;&#1050;&#1059;&#1052;&#1045;&#1053;&#1058;&#1067;\&#1040;&#1055;&#1055;&#1040;&#1056;&#1040;&#1058;-2016%20&#1043;&#1054;&#1044;\&#1056;&#1054;&#1057;&#1056;&#1045;&#1045;&#1057;&#1058;&#1056;%20&#1048;&#1052;&#1059;&#1065;&#1045;&#1057;&#1058;&#1042;&#1040;\&#1082;&#1072;&#1079;&#1085;&#1072;%20(1)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2CABAA0D7F76C0B4BB945ADB4B3C6A180639B8B7E5BA998E0A3E5EC4CC08787D6F01BF15ACEC237Dn6GDG" TargetMode="External"/><Relationship Id="rId23" Type="http://schemas.openxmlformats.org/officeDocument/2006/relationships/hyperlink" Target="consultantplus://offline/ref=2CABAA0D7F76C0B4BB945ADB4B3C6A180639B8B7E5BA998E0A3E5EC4CC08787D6F01BF15ACEC237Dn6GDG" TargetMode="External"/><Relationship Id="rId28" Type="http://schemas.openxmlformats.org/officeDocument/2006/relationships/hyperlink" Target="consultantplus://offline/ref=2CABAA0D7F76C0B4BB945ADB4B3C6A180639BFB7E6B0998E0A3E5EC4CCn0G8G" TargetMode="External"/><Relationship Id="rId10" Type="http://schemas.openxmlformats.org/officeDocument/2006/relationships/hyperlink" Target="consultantplus://offline/ref=2CABAA0D7F76C0B4BB945ADB4B3C6A180639B9B7E4BA998E0A3E5EC4CC08787D6F01BF15ACED2770n6G7G" TargetMode="External"/><Relationship Id="rId19" Type="http://schemas.openxmlformats.org/officeDocument/2006/relationships/hyperlink" Target="consultantplus://offline/ref=2CABAA0D7F76C0B4BB945ADB4B3C6A180639B9B7E4BA998E0A3E5EC4CC08787D6F01BF15ACED247Bn6GF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ABAA0D7F76C0B4BB945ADB4B3C6A180636BEBDE9BA998E0A3E5EC4CCn0G8G" TargetMode="External"/><Relationship Id="rId14" Type="http://schemas.openxmlformats.org/officeDocument/2006/relationships/hyperlink" Target="consultantplus://offline/ref=2CABAA0D7F76C0B4BB945ADB4B3C6A180639B8B7E5BA998E0A3E5EC4CC08787D6F01BF15ACED257Fn6GEG" TargetMode="External"/><Relationship Id="rId22" Type="http://schemas.openxmlformats.org/officeDocument/2006/relationships/hyperlink" Target="file:///C:\Users\&#1056;&#1072;&#1103;\Desktop\&#1044;&#1054;&#1050;&#1059;&#1052;&#1045;&#1053;&#1058;&#1067;\&#1040;&#1055;&#1055;&#1040;&#1056;&#1040;&#1058;-2016%20&#1043;&#1054;&#1044;\&#1056;&#1054;&#1057;&#1056;&#1045;&#1045;&#1057;&#1058;&#1056;%20&#1048;&#1052;&#1059;&#1065;&#1045;&#1057;&#1058;&#1042;&#1040;\&#1082;&#1072;&#1079;&#1085;&#1072;%20(1).docx" TargetMode="External"/><Relationship Id="rId27" Type="http://schemas.openxmlformats.org/officeDocument/2006/relationships/hyperlink" Target="consultantplus://offline/ref=2CABAA0D7F76C0B4BB945ADB4B3C6A18063DB8B3E1B0998E0A3E5EC4CCn0G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5083</Words>
  <Characters>28977</Characters>
  <Application>Microsoft Office Word</Application>
  <DocSecurity>0</DocSecurity>
  <Lines>241</Lines>
  <Paragraphs>67</Paragraphs>
  <ScaleCrop>false</ScaleCrop>
  <Company/>
  <LinksUpToDate>false</LinksUpToDate>
  <CharactersWithSpaces>33993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Адм. с.п. Лечинкай</cp:lastModifiedBy>
  <cp:revision>2</cp:revision>
  <dcterms:created xsi:type="dcterms:W3CDTF">2016-11-15T08:00:00Z</dcterms:created>
  <dcterms:modified xsi:type="dcterms:W3CDTF">2016-11-15T08:01:00Z</dcterms:modified>
</cp:coreProperties>
</file>